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4F415A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BD45CE" w:rsidRDefault="00BA6308" w:rsidP="003540F5">
      <w:pPr>
        <w:jc w:val="center"/>
        <w:rPr>
          <w:b/>
          <w:sz w:val="24"/>
        </w:rPr>
      </w:pPr>
      <w:r w:rsidRPr="00D249B6">
        <w:rPr>
          <w:b/>
          <w:sz w:val="24"/>
        </w:rPr>
        <w:t>„</w:t>
      </w:r>
      <w:r w:rsidR="00BF29B5" w:rsidRPr="00276D59">
        <w:rPr>
          <w:b/>
        </w:rPr>
        <w:t>Oprav</w:t>
      </w:r>
      <w:r w:rsidR="00BF29B5">
        <w:rPr>
          <w:b/>
        </w:rPr>
        <w:t>y</w:t>
      </w:r>
      <w:r w:rsidR="00BF29B5" w:rsidRPr="00276D59">
        <w:rPr>
          <w:b/>
        </w:rPr>
        <w:t xml:space="preserve"> </w:t>
      </w:r>
      <w:r w:rsidR="00BF29B5">
        <w:rPr>
          <w:b/>
        </w:rPr>
        <w:t>povrchov chodníkov</w:t>
      </w:r>
      <w:r w:rsidR="00BF29B5" w:rsidRPr="00276D59">
        <w:rPr>
          <w:b/>
        </w:rPr>
        <w:t xml:space="preserve"> v Pezinku</w:t>
      </w:r>
      <w:r w:rsidRPr="00D249B6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B3FCA" w:rsidRDefault="00AB3FCA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351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418"/>
      </w:tblGrid>
      <w:tr w:rsidR="00D249B6" w:rsidRPr="00D20BAA" w:rsidTr="00D249B6">
        <w:tc>
          <w:tcPr>
            <w:tcW w:w="4815" w:type="dxa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Pr="00D20BAA" w:rsidRDefault="00D249B6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559" w:type="dxa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Pr="00D20BAA" w:rsidRDefault="00D249B6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za jednotku bez DPH</w:t>
            </w:r>
          </w:p>
        </w:tc>
        <w:tc>
          <w:tcPr>
            <w:tcW w:w="1559" w:type="dxa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 xml:space="preserve">Cena </w:t>
            </w:r>
            <w:r>
              <w:rPr>
                <w:rFonts w:cs="ArialNarrow"/>
                <w:b/>
              </w:rPr>
              <w:t xml:space="preserve">spolu </w:t>
            </w:r>
            <w:r w:rsidRPr="00D20BAA">
              <w:rPr>
                <w:rFonts w:cs="ArialNarrow"/>
                <w:b/>
              </w:rPr>
              <w:t>bez DPH</w:t>
            </w:r>
          </w:p>
        </w:tc>
        <w:tc>
          <w:tcPr>
            <w:tcW w:w="1418" w:type="dxa"/>
            <w:vAlign w:val="center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spolu s DPH</w:t>
            </w:r>
          </w:p>
        </w:tc>
      </w:tr>
      <w:tr w:rsidR="00D249B6" w:rsidRPr="00D20BAA" w:rsidTr="00D249B6">
        <w:tc>
          <w:tcPr>
            <w:tcW w:w="4815" w:type="dxa"/>
            <w:shd w:val="clear" w:color="auto" w:fill="auto"/>
            <w:vAlign w:val="center"/>
          </w:tcPr>
          <w:p w:rsidR="004C3AF4" w:rsidRPr="00BF29B5" w:rsidRDefault="00BF29B5" w:rsidP="001769E6">
            <w:pPr>
              <w:jc w:val="left"/>
              <w:rPr>
                <w:sz w:val="24"/>
              </w:rPr>
            </w:pPr>
            <w:r w:rsidRPr="00BF29B5">
              <w:rPr>
                <w:sz w:val="24"/>
              </w:rPr>
              <w:t>Chodník L. Novomeského</w:t>
            </w:r>
          </w:p>
        </w:tc>
        <w:tc>
          <w:tcPr>
            <w:tcW w:w="1559" w:type="dxa"/>
            <w:shd w:val="clear" w:color="auto" w:fill="auto"/>
          </w:tcPr>
          <w:p w:rsidR="00D249B6" w:rsidRPr="00D20BAA" w:rsidRDefault="00D249B6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D249B6" w:rsidRPr="00D20BAA" w:rsidRDefault="00D249B6" w:rsidP="001769E6">
            <w:pPr>
              <w:rPr>
                <w:rFonts w:cs="ArialNarrow"/>
              </w:rPr>
            </w:pPr>
          </w:p>
        </w:tc>
        <w:tc>
          <w:tcPr>
            <w:tcW w:w="1418" w:type="dxa"/>
          </w:tcPr>
          <w:p w:rsidR="00D249B6" w:rsidRPr="00D20BAA" w:rsidRDefault="00D249B6" w:rsidP="001769E6">
            <w:pPr>
              <w:rPr>
                <w:rFonts w:cs="ArialNarrow"/>
              </w:rPr>
            </w:pPr>
          </w:p>
        </w:tc>
      </w:tr>
      <w:tr w:rsidR="00EC6547" w:rsidRPr="00D20BAA" w:rsidTr="00D249B6">
        <w:tc>
          <w:tcPr>
            <w:tcW w:w="4815" w:type="dxa"/>
            <w:shd w:val="clear" w:color="auto" w:fill="auto"/>
            <w:vAlign w:val="center"/>
          </w:tcPr>
          <w:p w:rsidR="00EC6547" w:rsidRPr="00BF29B5" w:rsidRDefault="00BF29B5" w:rsidP="001769E6">
            <w:pPr>
              <w:jc w:val="left"/>
              <w:rPr>
                <w:sz w:val="24"/>
              </w:rPr>
            </w:pPr>
            <w:r w:rsidRPr="00BF29B5">
              <w:rPr>
                <w:sz w:val="24"/>
              </w:rPr>
              <w:t>Chodník Komenského</w:t>
            </w:r>
          </w:p>
        </w:tc>
        <w:tc>
          <w:tcPr>
            <w:tcW w:w="1559" w:type="dxa"/>
            <w:shd w:val="clear" w:color="auto" w:fill="auto"/>
          </w:tcPr>
          <w:p w:rsidR="00EC6547" w:rsidRPr="00D20BAA" w:rsidRDefault="00EC6547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EC6547" w:rsidRPr="00D20BAA" w:rsidRDefault="00EC6547" w:rsidP="001769E6">
            <w:pPr>
              <w:rPr>
                <w:rFonts w:cs="ArialNarrow"/>
              </w:rPr>
            </w:pPr>
          </w:p>
        </w:tc>
        <w:tc>
          <w:tcPr>
            <w:tcW w:w="1418" w:type="dxa"/>
          </w:tcPr>
          <w:p w:rsidR="00EC6547" w:rsidRPr="00D20BAA" w:rsidRDefault="00EC6547" w:rsidP="001769E6">
            <w:pPr>
              <w:rPr>
                <w:rFonts w:cs="ArialNarrow"/>
              </w:rPr>
            </w:pPr>
          </w:p>
        </w:tc>
      </w:tr>
      <w:tr w:rsidR="00BF29B5" w:rsidRPr="00D20BAA" w:rsidTr="00D249B6">
        <w:tc>
          <w:tcPr>
            <w:tcW w:w="4815" w:type="dxa"/>
            <w:shd w:val="clear" w:color="auto" w:fill="auto"/>
            <w:vAlign w:val="center"/>
          </w:tcPr>
          <w:p w:rsidR="00BF29B5" w:rsidRPr="00BF29B5" w:rsidRDefault="00BF29B5" w:rsidP="001769E6">
            <w:pPr>
              <w:jc w:val="left"/>
              <w:rPr>
                <w:sz w:val="24"/>
              </w:rPr>
            </w:pPr>
            <w:r w:rsidRPr="00BF29B5">
              <w:rPr>
                <w:sz w:val="24"/>
              </w:rPr>
              <w:t>Chodník Dobšinského</w:t>
            </w:r>
          </w:p>
        </w:tc>
        <w:tc>
          <w:tcPr>
            <w:tcW w:w="1559" w:type="dxa"/>
            <w:shd w:val="clear" w:color="auto" w:fill="auto"/>
          </w:tcPr>
          <w:p w:rsidR="00BF29B5" w:rsidRPr="00D20BAA" w:rsidRDefault="00BF29B5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BF29B5" w:rsidRPr="00D20BAA" w:rsidRDefault="00BF29B5" w:rsidP="001769E6">
            <w:pPr>
              <w:rPr>
                <w:rFonts w:cs="ArialNarrow"/>
              </w:rPr>
            </w:pPr>
          </w:p>
        </w:tc>
        <w:tc>
          <w:tcPr>
            <w:tcW w:w="1418" w:type="dxa"/>
          </w:tcPr>
          <w:p w:rsidR="00BF29B5" w:rsidRPr="00D20BAA" w:rsidRDefault="00BF29B5" w:rsidP="001769E6">
            <w:pPr>
              <w:rPr>
                <w:rFonts w:cs="ArialNarrow"/>
              </w:rPr>
            </w:pPr>
          </w:p>
        </w:tc>
      </w:tr>
      <w:tr w:rsidR="00BF29B5" w:rsidRPr="00D20BAA" w:rsidTr="00D249B6">
        <w:tc>
          <w:tcPr>
            <w:tcW w:w="4815" w:type="dxa"/>
            <w:shd w:val="clear" w:color="auto" w:fill="auto"/>
            <w:vAlign w:val="center"/>
          </w:tcPr>
          <w:p w:rsidR="00BF29B5" w:rsidRPr="00BF29B5" w:rsidRDefault="00BF29B5" w:rsidP="001769E6">
            <w:pPr>
              <w:jc w:val="left"/>
              <w:rPr>
                <w:sz w:val="24"/>
              </w:rPr>
            </w:pPr>
            <w:r w:rsidRPr="00BF29B5">
              <w:rPr>
                <w:sz w:val="24"/>
              </w:rPr>
              <w:t>Chodník Sama Chal</w:t>
            </w:r>
            <w:r>
              <w:rPr>
                <w:sz w:val="24"/>
              </w:rPr>
              <w:t>u</w:t>
            </w:r>
            <w:r w:rsidRPr="00BF29B5">
              <w:rPr>
                <w:sz w:val="24"/>
              </w:rPr>
              <w:t>pku</w:t>
            </w:r>
          </w:p>
        </w:tc>
        <w:tc>
          <w:tcPr>
            <w:tcW w:w="1559" w:type="dxa"/>
            <w:shd w:val="clear" w:color="auto" w:fill="auto"/>
          </w:tcPr>
          <w:p w:rsidR="00BF29B5" w:rsidRPr="00D20BAA" w:rsidRDefault="00BF29B5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BF29B5" w:rsidRPr="00D20BAA" w:rsidRDefault="00BF29B5" w:rsidP="001769E6">
            <w:pPr>
              <w:rPr>
                <w:rFonts w:cs="ArialNarrow"/>
              </w:rPr>
            </w:pPr>
          </w:p>
        </w:tc>
        <w:tc>
          <w:tcPr>
            <w:tcW w:w="1418" w:type="dxa"/>
          </w:tcPr>
          <w:p w:rsidR="00BF29B5" w:rsidRPr="00D20BAA" w:rsidRDefault="00BF29B5" w:rsidP="001769E6">
            <w:pPr>
              <w:rPr>
                <w:rFonts w:cs="ArialNarrow"/>
              </w:rPr>
            </w:pPr>
          </w:p>
        </w:tc>
      </w:tr>
      <w:tr w:rsidR="00BF29B5" w:rsidRPr="00D20BAA" w:rsidTr="00D249B6">
        <w:tc>
          <w:tcPr>
            <w:tcW w:w="4815" w:type="dxa"/>
            <w:shd w:val="clear" w:color="auto" w:fill="auto"/>
            <w:vAlign w:val="center"/>
          </w:tcPr>
          <w:p w:rsidR="00BF29B5" w:rsidRPr="00BF29B5" w:rsidRDefault="00BF29B5" w:rsidP="001769E6">
            <w:pPr>
              <w:jc w:val="left"/>
              <w:rPr>
                <w:sz w:val="24"/>
              </w:rPr>
            </w:pPr>
            <w:r w:rsidRPr="00BF29B5">
              <w:rPr>
                <w:sz w:val="24"/>
              </w:rPr>
              <w:t>Chodník Malokarpatská</w:t>
            </w:r>
          </w:p>
        </w:tc>
        <w:tc>
          <w:tcPr>
            <w:tcW w:w="1559" w:type="dxa"/>
            <w:shd w:val="clear" w:color="auto" w:fill="auto"/>
          </w:tcPr>
          <w:p w:rsidR="00BF29B5" w:rsidRPr="00D20BAA" w:rsidRDefault="00BF29B5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BF29B5" w:rsidRPr="00D20BAA" w:rsidRDefault="00BF29B5" w:rsidP="001769E6">
            <w:pPr>
              <w:rPr>
                <w:rFonts w:cs="ArialNarrow"/>
              </w:rPr>
            </w:pPr>
          </w:p>
        </w:tc>
        <w:tc>
          <w:tcPr>
            <w:tcW w:w="1418" w:type="dxa"/>
          </w:tcPr>
          <w:p w:rsidR="00BF29B5" w:rsidRPr="00D20BAA" w:rsidRDefault="00BF29B5" w:rsidP="001769E6">
            <w:pPr>
              <w:rPr>
                <w:rFonts w:cs="ArialNarrow"/>
              </w:rPr>
            </w:pPr>
          </w:p>
        </w:tc>
      </w:tr>
      <w:tr w:rsidR="00BF29B5" w:rsidRPr="00D20BAA" w:rsidTr="00D249B6">
        <w:tc>
          <w:tcPr>
            <w:tcW w:w="4815" w:type="dxa"/>
            <w:shd w:val="clear" w:color="auto" w:fill="auto"/>
            <w:vAlign w:val="center"/>
          </w:tcPr>
          <w:p w:rsidR="00BF29B5" w:rsidRPr="00BF29B5" w:rsidRDefault="00BF29B5" w:rsidP="001769E6">
            <w:pPr>
              <w:jc w:val="left"/>
              <w:rPr>
                <w:sz w:val="24"/>
              </w:rPr>
            </w:pPr>
            <w:r w:rsidRPr="00BF29B5">
              <w:rPr>
                <w:sz w:val="24"/>
              </w:rPr>
              <w:t>Chodník Svätoplukova</w:t>
            </w:r>
          </w:p>
        </w:tc>
        <w:tc>
          <w:tcPr>
            <w:tcW w:w="1559" w:type="dxa"/>
            <w:shd w:val="clear" w:color="auto" w:fill="auto"/>
          </w:tcPr>
          <w:p w:rsidR="00BF29B5" w:rsidRPr="00D20BAA" w:rsidRDefault="00BF29B5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BF29B5" w:rsidRPr="00D20BAA" w:rsidRDefault="00BF29B5" w:rsidP="001769E6">
            <w:pPr>
              <w:rPr>
                <w:rFonts w:cs="ArialNarrow"/>
              </w:rPr>
            </w:pPr>
          </w:p>
        </w:tc>
        <w:tc>
          <w:tcPr>
            <w:tcW w:w="1418" w:type="dxa"/>
          </w:tcPr>
          <w:p w:rsidR="00BF29B5" w:rsidRPr="00D20BAA" w:rsidRDefault="00BF29B5" w:rsidP="001769E6">
            <w:pPr>
              <w:rPr>
                <w:rFonts w:cs="ArialNarrow"/>
              </w:rPr>
            </w:pPr>
          </w:p>
        </w:tc>
      </w:tr>
      <w:tr w:rsidR="00BF29B5" w:rsidRPr="00D20BAA" w:rsidTr="00D249B6">
        <w:tc>
          <w:tcPr>
            <w:tcW w:w="4815" w:type="dxa"/>
            <w:shd w:val="clear" w:color="auto" w:fill="auto"/>
            <w:vAlign w:val="center"/>
          </w:tcPr>
          <w:p w:rsidR="00BF29B5" w:rsidRPr="00BF29B5" w:rsidRDefault="00BF29B5" w:rsidP="001769E6">
            <w:pPr>
              <w:jc w:val="left"/>
              <w:rPr>
                <w:sz w:val="24"/>
              </w:rPr>
            </w:pPr>
            <w:r w:rsidRPr="00BF29B5">
              <w:rPr>
                <w:sz w:val="24"/>
              </w:rPr>
              <w:t xml:space="preserve">Chodník </w:t>
            </w:r>
            <w:proofErr w:type="spellStart"/>
            <w:r w:rsidRPr="00BF29B5">
              <w:rPr>
                <w:sz w:val="24"/>
              </w:rPr>
              <w:t>Šancová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F29B5" w:rsidRPr="00D20BAA" w:rsidRDefault="00BF29B5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BF29B5" w:rsidRPr="00D20BAA" w:rsidRDefault="00BF29B5" w:rsidP="001769E6">
            <w:pPr>
              <w:rPr>
                <w:rFonts w:cs="ArialNarrow"/>
              </w:rPr>
            </w:pPr>
          </w:p>
        </w:tc>
        <w:tc>
          <w:tcPr>
            <w:tcW w:w="1418" w:type="dxa"/>
          </w:tcPr>
          <w:p w:rsidR="00BF29B5" w:rsidRPr="00D20BAA" w:rsidRDefault="00BF29B5" w:rsidP="001769E6">
            <w:pPr>
              <w:rPr>
                <w:rFonts w:cs="ArialNarrow"/>
              </w:rPr>
            </w:pPr>
          </w:p>
        </w:tc>
      </w:tr>
    </w:tbl>
    <w:p w:rsidR="00A62581" w:rsidRPr="00026D49" w:rsidRDefault="00A62581" w:rsidP="00F6681E">
      <w:pPr>
        <w:rPr>
          <w:b/>
          <w:szCs w:val="22"/>
          <w:u w:val="single"/>
        </w:rPr>
      </w:pPr>
    </w:p>
    <w:p w:rsidR="00D249B6" w:rsidRDefault="00D249B6" w:rsidP="00D249B6">
      <w:pPr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75B" w:rsidRDefault="0037775B">
      <w:r>
        <w:separator/>
      </w:r>
    </w:p>
  </w:endnote>
  <w:endnote w:type="continuationSeparator" w:id="0">
    <w:p w:rsidR="0037775B" w:rsidRDefault="0037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75B" w:rsidRDefault="0037775B">
      <w:r>
        <w:separator/>
      </w:r>
    </w:p>
  </w:footnote>
  <w:footnote w:type="continuationSeparator" w:id="0">
    <w:p w:rsidR="0037775B" w:rsidRDefault="0037775B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5F86"/>
    <w:rsid w:val="0037775B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4DD7"/>
    <w:rsid w:val="00496CAF"/>
    <w:rsid w:val="004A053A"/>
    <w:rsid w:val="004A580B"/>
    <w:rsid w:val="004B1084"/>
    <w:rsid w:val="004B168A"/>
    <w:rsid w:val="004B4209"/>
    <w:rsid w:val="004C3AF4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415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2FF9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C6315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3FCA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30CA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9B5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49AC"/>
    <w:rsid w:val="00C97E1D"/>
    <w:rsid w:val="00CA205E"/>
    <w:rsid w:val="00CA2E55"/>
    <w:rsid w:val="00CA66DF"/>
    <w:rsid w:val="00CB1FF8"/>
    <w:rsid w:val="00CB2375"/>
    <w:rsid w:val="00CB3F92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49B6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58CC"/>
    <w:rsid w:val="00DB7692"/>
    <w:rsid w:val="00DC1E21"/>
    <w:rsid w:val="00DD04CB"/>
    <w:rsid w:val="00DD2440"/>
    <w:rsid w:val="00DD5C30"/>
    <w:rsid w:val="00DE0E2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547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473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6F02-CF33-4F03-8B76-2DC38C81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2021-10-07T09:29:00Z</dcterms:created>
  <dcterms:modified xsi:type="dcterms:W3CDTF">2021-10-07T09:29:00Z</dcterms:modified>
</cp:coreProperties>
</file>